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A5F9D" w14:textId="77777777" w:rsidR="006912CE" w:rsidRPr="000D72BC" w:rsidRDefault="00B643C5" w:rsidP="000D72BC">
      <w:pPr>
        <w:snapToGrid w:val="0"/>
        <w:spacing w:after="0" w:line="240" w:lineRule="auto"/>
        <w:contextualSpacing/>
        <w:rPr>
          <w:rFonts w:ascii="Arial" w:hAnsi="Arial" w:cs="Arial"/>
          <w:b/>
          <w:bCs/>
          <w:sz w:val="21"/>
          <w:szCs w:val="21"/>
          <w:lang w:val="en-US"/>
        </w:rPr>
      </w:pPr>
      <w:r w:rsidRPr="000D72BC">
        <w:rPr>
          <w:rFonts w:ascii="Arial" w:hAnsi="Arial" w:cs="Arial"/>
          <w:b/>
          <w:bCs/>
          <w:sz w:val="21"/>
          <w:szCs w:val="21"/>
          <w:lang w:val="en-US"/>
        </w:rPr>
        <w:t>QUESTION</w:t>
      </w:r>
    </w:p>
    <w:p w14:paraId="53DEF733" w14:textId="77777777" w:rsidR="000D72BC" w:rsidRDefault="000D72BC" w:rsidP="000D72BC">
      <w:pPr>
        <w:snapToGrid w:val="0"/>
        <w:spacing w:after="0" w:line="240" w:lineRule="auto"/>
        <w:contextualSpacing/>
        <w:rPr>
          <w:rFonts w:ascii="Arial" w:hAnsi="Arial" w:cs="Arial"/>
          <w:sz w:val="21"/>
          <w:szCs w:val="21"/>
          <w:lang w:val="en-US"/>
        </w:rPr>
      </w:pPr>
    </w:p>
    <w:p w14:paraId="09DC7741" w14:textId="77777777" w:rsidR="009732DD" w:rsidRDefault="009732DD" w:rsidP="009732DD">
      <w:pPr>
        <w:snapToGrid w:val="0"/>
        <w:spacing w:after="0" w:line="240" w:lineRule="auto"/>
        <w:contextualSpacing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 xml:space="preserve">As a clinical oncologist, you are referred a patient with a diagnosis of non-small cell lung cancer (NSCLC). The lung tumor is about 3 cm in diameter, and two small liver metastases and one bone metastasis are also found by CT scans. Further diagnostic investigations revealed that the primary tumor carries an activating mutation in the </w:t>
      </w:r>
      <w:r w:rsidRPr="00B643C5">
        <w:rPr>
          <w:rFonts w:ascii="Arial" w:hAnsi="Arial" w:cs="Arial"/>
          <w:i/>
          <w:sz w:val="21"/>
          <w:szCs w:val="21"/>
          <w:lang w:val="en-US"/>
        </w:rPr>
        <w:t>EGFR</w:t>
      </w:r>
      <w:r>
        <w:rPr>
          <w:rFonts w:ascii="Arial" w:hAnsi="Arial" w:cs="Arial"/>
          <w:i/>
          <w:sz w:val="21"/>
          <w:szCs w:val="21"/>
          <w:lang w:val="en-US"/>
        </w:rPr>
        <w:t xml:space="preserve"> </w:t>
      </w:r>
      <w:r w:rsidRPr="00B643C5">
        <w:rPr>
          <w:rFonts w:ascii="Arial" w:hAnsi="Arial" w:cs="Arial"/>
          <w:sz w:val="21"/>
          <w:szCs w:val="21"/>
          <w:lang w:val="en-US"/>
        </w:rPr>
        <w:t>gene</w:t>
      </w:r>
      <w:r>
        <w:rPr>
          <w:rFonts w:ascii="Arial" w:hAnsi="Arial" w:cs="Arial"/>
          <w:sz w:val="21"/>
          <w:szCs w:val="21"/>
          <w:lang w:val="en-US"/>
        </w:rPr>
        <w:t xml:space="preserve">. </w:t>
      </w:r>
    </w:p>
    <w:p w14:paraId="69D7BB72" w14:textId="77777777" w:rsidR="009732DD" w:rsidRDefault="009732DD" w:rsidP="009732DD">
      <w:pPr>
        <w:snapToGrid w:val="0"/>
        <w:spacing w:after="0" w:line="240" w:lineRule="auto"/>
        <w:contextualSpacing/>
        <w:rPr>
          <w:rFonts w:ascii="Arial" w:hAnsi="Arial" w:cs="Arial"/>
          <w:sz w:val="21"/>
          <w:szCs w:val="21"/>
          <w:lang w:val="en-US"/>
        </w:rPr>
      </w:pPr>
    </w:p>
    <w:p w14:paraId="06FE3086" w14:textId="07E98C1F" w:rsidR="002861E0" w:rsidRDefault="002861E0" w:rsidP="009732DD">
      <w:pPr>
        <w:snapToGrid w:val="0"/>
        <w:spacing w:after="0" w:line="240" w:lineRule="auto"/>
        <w:contextualSpacing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>1) What is EGFR and which pathways does it regulate? Describe the consequences of “</w:t>
      </w:r>
      <w:r w:rsidRPr="002861E0">
        <w:rPr>
          <w:rFonts w:ascii="Arial" w:hAnsi="Arial" w:cs="Arial"/>
          <w:i/>
          <w:iCs/>
          <w:sz w:val="21"/>
          <w:szCs w:val="21"/>
          <w:lang w:val="en-US"/>
        </w:rPr>
        <w:t>EGFR</w:t>
      </w:r>
      <w:r>
        <w:rPr>
          <w:rFonts w:ascii="Arial" w:hAnsi="Arial" w:cs="Arial"/>
          <w:sz w:val="21"/>
          <w:szCs w:val="21"/>
          <w:lang w:val="en-US"/>
        </w:rPr>
        <w:t xml:space="preserve"> gene mutations” on cell behavior and function.</w:t>
      </w:r>
    </w:p>
    <w:p w14:paraId="49D791E7" w14:textId="77777777" w:rsidR="002861E0" w:rsidRDefault="002861E0" w:rsidP="009732DD">
      <w:pPr>
        <w:snapToGrid w:val="0"/>
        <w:spacing w:after="0" w:line="240" w:lineRule="auto"/>
        <w:contextualSpacing/>
        <w:rPr>
          <w:rFonts w:ascii="Arial" w:hAnsi="Arial" w:cs="Arial"/>
          <w:sz w:val="21"/>
          <w:szCs w:val="21"/>
          <w:lang w:val="en-US"/>
        </w:rPr>
      </w:pPr>
    </w:p>
    <w:p w14:paraId="68DC9876" w14:textId="3F58DFB6" w:rsidR="00F70A08" w:rsidRPr="00A0591B" w:rsidRDefault="002861E0" w:rsidP="000D72BC">
      <w:pPr>
        <w:snapToGrid w:val="0"/>
        <w:spacing w:after="0" w:line="240" w:lineRule="auto"/>
        <w:contextualSpacing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 xml:space="preserve">2) </w:t>
      </w:r>
      <w:r w:rsidR="009732DD">
        <w:rPr>
          <w:rFonts w:ascii="Arial" w:hAnsi="Arial" w:cs="Arial"/>
          <w:sz w:val="21"/>
          <w:szCs w:val="21"/>
          <w:lang w:val="en-US"/>
        </w:rPr>
        <w:t xml:space="preserve">Discuss the therapeutic options for this patient. </w:t>
      </w:r>
    </w:p>
    <w:sectPr w:rsidR="00F70A08" w:rsidRPr="00A0591B" w:rsidSect="002037C8">
      <w:pgSz w:w="12240" w:h="15840"/>
      <w:pgMar w:top="1267" w:right="1800" w:bottom="806" w:left="1526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2B09"/>
    <w:multiLevelType w:val="hybridMultilevel"/>
    <w:tmpl w:val="515814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76A92"/>
    <w:multiLevelType w:val="hybridMultilevel"/>
    <w:tmpl w:val="515814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242E9"/>
    <w:multiLevelType w:val="hybridMultilevel"/>
    <w:tmpl w:val="44B064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A7162"/>
    <w:multiLevelType w:val="hybridMultilevel"/>
    <w:tmpl w:val="2ECA51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81C5F"/>
    <w:multiLevelType w:val="hybridMultilevel"/>
    <w:tmpl w:val="515814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92A6B"/>
    <w:multiLevelType w:val="hybridMultilevel"/>
    <w:tmpl w:val="515814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DE6B70"/>
    <w:multiLevelType w:val="hybridMultilevel"/>
    <w:tmpl w:val="515814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352460"/>
    <w:multiLevelType w:val="hybridMultilevel"/>
    <w:tmpl w:val="515814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790122">
    <w:abstractNumId w:val="1"/>
  </w:num>
  <w:num w:numId="2" w16cid:durableId="1713654839">
    <w:abstractNumId w:val="6"/>
  </w:num>
  <w:num w:numId="3" w16cid:durableId="252784791">
    <w:abstractNumId w:val="7"/>
  </w:num>
  <w:num w:numId="4" w16cid:durableId="926576108">
    <w:abstractNumId w:val="0"/>
  </w:num>
  <w:num w:numId="5" w16cid:durableId="893345957">
    <w:abstractNumId w:val="4"/>
  </w:num>
  <w:num w:numId="6" w16cid:durableId="1859926133">
    <w:abstractNumId w:val="5"/>
  </w:num>
  <w:num w:numId="7" w16cid:durableId="569312495">
    <w:abstractNumId w:val="3"/>
  </w:num>
  <w:num w:numId="8" w16cid:durableId="1101222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51"/>
    <w:rsid w:val="00002FC1"/>
    <w:rsid w:val="0002456B"/>
    <w:rsid w:val="0003158C"/>
    <w:rsid w:val="000321B3"/>
    <w:rsid w:val="0004364D"/>
    <w:rsid w:val="00052CAA"/>
    <w:rsid w:val="0007332F"/>
    <w:rsid w:val="000928F0"/>
    <w:rsid w:val="000D1231"/>
    <w:rsid w:val="000D72BC"/>
    <w:rsid w:val="001708F7"/>
    <w:rsid w:val="001C4FE1"/>
    <w:rsid w:val="001D562F"/>
    <w:rsid w:val="001E14C5"/>
    <w:rsid w:val="001F06C7"/>
    <w:rsid w:val="002037C8"/>
    <w:rsid w:val="0020713E"/>
    <w:rsid w:val="002311E1"/>
    <w:rsid w:val="002454F3"/>
    <w:rsid w:val="0025199B"/>
    <w:rsid w:val="00257309"/>
    <w:rsid w:val="00262EB6"/>
    <w:rsid w:val="00266F50"/>
    <w:rsid w:val="002861E0"/>
    <w:rsid w:val="002A24AD"/>
    <w:rsid w:val="002B7A94"/>
    <w:rsid w:val="002C2A22"/>
    <w:rsid w:val="002D3918"/>
    <w:rsid w:val="002F1506"/>
    <w:rsid w:val="002F2AAF"/>
    <w:rsid w:val="002F7E4C"/>
    <w:rsid w:val="00315453"/>
    <w:rsid w:val="00354AC0"/>
    <w:rsid w:val="00394682"/>
    <w:rsid w:val="003C2675"/>
    <w:rsid w:val="003D3529"/>
    <w:rsid w:val="003E4CAB"/>
    <w:rsid w:val="003E6836"/>
    <w:rsid w:val="00422F98"/>
    <w:rsid w:val="00426B1B"/>
    <w:rsid w:val="004A3D83"/>
    <w:rsid w:val="005175B1"/>
    <w:rsid w:val="0052684F"/>
    <w:rsid w:val="005E1C76"/>
    <w:rsid w:val="006022BF"/>
    <w:rsid w:val="00602F5D"/>
    <w:rsid w:val="00605108"/>
    <w:rsid w:val="006057EE"/>
    <w:rsid w:val="00615F1A"/>
    <w:rsid w:val="00621BC7"/>
    <w:rsid w:val="00630024"/>
    <w:rsid w:val="006363DF"/>
    <w:rsid w:val="00644C4A"/>
    <w:rsid w:val="00651E49"/>
    <w:rsid w:val="006811E8"/>
    <w:rsid w:val="006912CE"/>
    <w:rsid w:val="006A6EAC"/>
    <w:rsid w:val="006A7B7B"/>
    <w:rsid w:val="006E58E2"/>
    <w:rsid w:val="006F0CC6"/>
    <w:rsid w:val="006F3A0B"/>
    <w:rsid w:val="00710161"/>
    <w:rsid w:val="00724CCD"/>
    <w:rsid w:val="0073297B"/>
    <w:rsid w:val="007330CA"/>
    <w:rsid w:val="00750849"/>
    <w:rsid w:val="00764723"/>
    <w:rsid w:val="00795F1D"/>
    <w:rsid w:val="007B4645"/>
    <w:rsid w:val="0080030E"/>
    <w:rsid w:val="00803777"/>
    <w:rsid w:val="00803FA6"/>
    <w:rsid w:val="00815E6F"/>
    <w:rsid w:val="00824414"/>
    <w:rsid w:val="00833DEE"/>
    <w:rsid w:val="0085316A"/>
    <w:rsid w:val="0089515F"/>
    <w:rsid w:val="008A516F"/>
    <w:rsid w:val="008C466B"/>
    <w:rsid w:val="008D2FD0"/>
    <w:rsid w:val="008E7251"/>
    <w:rsid w:val="008F1B12"/>
    <w:rsid w:val="00941011"/>
    <w:rsid w:val="009420D1"/>
    <w:rsid w:val="00947C96"/>
    <w:rsid w:val="009658DD"/>
    <w:rsid w:val="009732DD"/>
    <w:rsid w:val="00977E48"/>
    <w:rsid w:val="0098127B"/>
    <w:rsid w:val="00A04F29"/>
    <w:rsid w:val="00A0591B"/>
    <w:rsid w:val="00A070C8"/>
    <w:rsid w:val="00A5670F"/>
    <w:rsid w:val="00A63E26"/>
    <w:rsid w:val="00A76DA7"/>
    <w:rsid w:val="00A86EAD"/>
    <w:rsid w:val="00AD7FA4"/>
    <w:rsid w:val="00AF6C83"/>
    <w:rsid w:val="00B13195"/>
    <w:rsid w:val="00B244E5"/>
    <w:rsid w:val="00B315F9"/>
    <w:rsid w:val="00B32097"/>
    <w:rsid w:val="00B36570"/>
    <w:rsid w:val="00B643C5"/>
    <w:rsid w:val="00BC50D9"/>
    <w:rsid w:val="00C2347E"/>
    <w:rsid w:val="00C4549A"/>
    <w:rsid w:val="00C51C05"/>
    <w:rsid w:val="00C56853"/>
    <w:rsid w:val="00C660F3"/>
    <w:rsid w:val="00C73FA6"/>
    <w:rsid w:val="00CA3758"/>
    <w:rsid w:val="00CA54AE"/>
    <w:rsid w:val="00CD6994"/>
    <w:rsid w:val="00CF121A"/>
    <w:rsid w:val="00D319BA"/>
    <w:rsid w:val="00D42BC4"/>
    <w:rsid w:val="00D64258"/>
    <w:rsid w:val="00D83500"/>
    <w:rsid w:val="00D8783F"/>
    <w:rsid w:val="00D93F1E"/>
    <w:rsid w:val="00D94277"/>
    <w:rsid w:val="00DA7874"/>
    <w:rsid w:val="00DB75F3"/>
    <w:rsid w:val="00DC049F"/>
    <w:rsid w:val="00DC49F7"/>
    <w:rsid w:val="00DD660D"/>
    <w:rsid w:val="00DE0104"/>
    <w:rsid w:val="00DE35A1"/>
    <w:rsid w:val="00E11188"/>
    <w:rsid w:val="00E27EAF"/>
    <w:rsid w:val="00E46B1A"/>
    <w:rsid w:val="00E86337"/>
    <w:rsid w:val="00EA103D"/>
    <w:rsid w:val="00EB3BE4"/>
    <w:rsid w:val="00F01EB4"/>
    <w:rsid w:val="00F42014"/>
    <w:rsid w:val="00F66B2E"/>
    <w:rsid w:val="00F70A08"/>
    <w:rsid w:val="00F74E48"/>
    <w:rsid w:val="00F77A3B"/>
    <w:rsid w:val="00F924A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7CB140A7"/>
  <w15:docId w15:val="{E7F3F123-ED8C-3D47-8238-B6645DB1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251"/>
    <w:pPr>
      <w:spacing w:line="276" w:lineRule="auto"/>
    </w:pPr>
    <w:rPr>
      <w:rFonts w:ascii="Calibri" w:eastAsia="Calibri" w:hAnsi="Calibri" w:cs="Times New Roman"/>
      <w:lang w:val="fr-CH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A4066"/>
    <w:pPr>
      <w:spacing w:after="120"/>
      <w:ind w:left="-540" w:right="-540"/>
      <w:jc w:val="both"/>
    </w:pPr>
    <w:rPr>
      <w:rFonts w:eastAsia="Times"/>
      <w:color w:val="000000"/>
      <w:lang w:val="fr-FR"/>
    </w:rPr>
  </w:style>
  <w:style w:type="paragraph" w:customStyle="1" w:styleId="BodyTextSNF">
    <w:name w:val="BodyText SNF"/>
    <w:basedOn w:val="Normal"/>
    <w:qFormat/>
    <w:rsid w:val="006F3A0B"/>
    <w:pPr>
      <w:spacing w:after="120" w:line="360" w:lineRule="auto"/>
      <w:ind w:firstLine="400"/>
      <w:jc w:val="both"/>
    </w:pPr>
    <w:rPr>
      <w:rFonts w:ascii="Times" w:eastAsia="Times" w:hAnsi="Times"/>
      <w:lang w:val="de-DE"/>
    </w:rPr>
  </w:style>
  <w:style w:type="paragraph" w:customStyle="1" w:styleId="BodyTextGrant">
    <w:name w:val="BodyTextGrant"/>
    <w:basedOn w:val="BodyText"/>
    <w:rsid w:val="006F3A0B"/>
    <w:pPr>
      <w:ind w:left="0" w:right="0"/>
    </w:pPr>
    <w:rPr>
      <w:color w:val="auto"/>
      <w:lang w:val="en-GB"/>
    </w:rPr>
  </w:style>
  <w:style w:type="paragraph" w:customStyle="1" w:styleId="MANUSCRIPTsectionheading">
    <w:name w:val="MANUSCRIPT section heading"/>
    <w:basedOn w:val="Normal"/>
    <w:qFormat/>
    <w:rsid w:val="00052CAA"/>
    <w:pPr>
      <w:spacing w:after="120" w:line="360" w:lineRule="auto"/>
      <w:contextualSpacing/>
    </w:pPr>
    <w:rPr>
      <w:rFonts w:ascii="Times New Roman" w:hAnsi="Times New Roman" w:cstheme="minorBidi"/>
      <w:b/>
      <w:bCs/>
      <w:caps/>
      <w:sz w:val="24"/>
      <w:szCs w:val="24"/>
    </w:rPr>
  </w:style>
  <w:style w:type="paragraph" w:customStyle="1" w:styleId="ManuscriptsubheadingTNR12">
    <w:name w:val="Manuscript subheading TNR 12"/>
    <w:basedOn w:val="Normal"/>
    <w:qFormat/>
    <w:rsid w:val="00052CAA"/>
    <w:pPr>
      <w:spacing w:before="60" w:after="240"/>
      <w:contextualSpacing/>
      <w:jc w:val="both"/>
    </w:pPr>
    <w:rPr>
      <w:rFonts w:ascii="Times New Roman" w:hAnsi="Times New Roman" w:cstheme="minorBidi"/>
      <w:i/>
      <w:sz w:val="24"/>
      <w:szCs w:val="19"/>
      <w:lang w:val="en-GB"/>
    </w:rPr>
  </w:style>
  <w:style w:type="paragraph" w:styleId="ListParagraph">
    <w:name w:val="List Paragraph"/>
    <w:basedOn w:val="Normal"/>
    <w:uiPriority w:val="34"/>
    <w:qFormat/>
    <w:rsid w:val="00262EB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F0CC6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2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468</Characters>
  <Application>Microsoft Office Word</Application>
  <DocSecurity>0</DocSecurity>
  <Lines>22</Lines>
  <Paragraphs>12</Paragraphs>
  <ScaleCrop>false</ScaleCrop>
  <Company>EPFL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Constam</dc:creator>
  <cp:keywords/>
  <dc:description/>
  <cp:lastModifiedBy>Microsoft Office User</cp:lastModifiedBy>
  <cp:revision>2</cp:revision>
  <dcterms:created xsi:type="dcterms:W3CDTF">2025-05-18T17:04:00Z</dcterms:created>
  <dcterms:modified xsi:type="dcterms:W3CDTF">2025-05-18T17:04:00Z</dcterms:modified>
</cp:coreProperties>
</file>